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E10" w:rsidRDefault="00B34DAD" w:rsidP="0079496C">
      <w:pPr>
        <w:spacing w:after="0" w:line="240" w:lineRule="auto"/>
      </w:pPr>
      <w:r>
        <w:t>Procedures bij nieuwbouw en verbouw</w:t>
      </w:r>
    </w:p>
    <w:p w:rsidR="0079496C" w:rsidRDefault="0079496C" w:rsidP="0079496C">
      <w:pPr>
        <w:spacing w:after="0" w:line="240" w:lineRule="auto"/>
      </w:pPr>
    </w:p>
    <w:p w:rsidR="0079496C" w:rsidRDefault="0079496C" w:rsidP="0079496C">
      <w:pPr>
        <w:spacing w:after="0" w:line="240" w:lineRule="auto"/>
      </w:pPr>
      <w:r>
        <w:t>De e-</w:t>
      </w:r>
      <w:proofErr w:type="spellStart"/>
      <w:r>
        <w:t>learnings</w:t>
      </w:r>
      <w:proofErr w:type="spellEnd"/>
      <w:r>
        <w:t xml:space="preserve"> die jullie moeten doorwerken zijn eigenlijk bestemd voor de opleiding pluimveehouderij. Dit is echter niet belangrijk, de procedures bij nieuwbouw en verbouw zijn bij pluimveebedrijven vergelijkbaar met die van de varkenshouderij.</w:t>
      </w:r>
    </w:p>
    <w:p w:rsidR="0079496C" w:rsidRDefault="0079496C" w:rsidP="0079496C">
      <w:pPr>
        <w:spacing w:after="0" w:line="240" w:lineRule="auto"/>
      </w:pPr>
    </w:p>
    <w:p w:rsidR="00B34DAD" w:rsidRPr="005F6DC3" w:rsidRDefault="0079496C" w:rsidP="0079496C">
      <w:pPr>
        <w:spacing w:after="0" w:line="240" w:lineRule="auto"/>
        <w:rPr>
          <w:b/>
        </w:rPr>
      </w:pPr>
      <w:r>
        <w:t xml:space="preserve"> </w:t>
      </w:r>
      <w:r w:rsidRPr="005F6DC3">
        <w:rPr>
          <w:b/>
        </w:rPr>
        <w:t>Procedures bij nieuwbouw en verbouw</w:t>
      </w:r>
    </w:p>
    <w:p w:rsidR="0079496C" w:rsidRDefault="0079496C" w:rsidP="0079496C">
      <w:pPr>
        <w:spacing w:after="0" w:line="240" w:lineRule="auto"/>
      </w:pPr>
    </w:p>
    <w:p w:rsidR="0079496C" w:rsidRDefault="0079496C" w:rsidP="0079496C">
      <w:pPr>
        <w:pStyle w:val="Lijstalinea"/>
        <w:numPr>
          <w:ilvl w:val="0"/>
          <w:numId w:val="1"/>
        </w:numPr>
        <w:spacing w:after="0" w:line="240" w:lineRule="auto"/>
      </w:pPr>
      <w:r>
        <w:t>Bij nieuwbouw en/of verbouw moet je vergunningen aanvragen. Bij welke instantie(s) moet je deze vergunningen aanvragen?</w:t>
      </w:r>
    </w:p>
    <w:p w:rsidR="0079496C" w:rsidRPr="0079496C" w:rsidRDefault="0079496C" w:rsidP="0079496C">
      <w:pPr>
        <w:spacing w:after="0" w:line="240" w:lineRule="auto"/>
        <w:ind w:left="360"/>
        <w:rPr>
          <w:color w:val="FF0000"/>
        </w:rPr>
      </w:pPr>
      <w:r w:rsidRPr="0079496C">
        <w:rPr>
          <w:color w:val="FF0000"/>
        </w:rPr>
        <w:t>Vergunningaanvraag moet je indienen bij de gemeente.</w:t>
      </w:r>
    </w:p>
    <w:p w:rsidR="0079496C" w:rsidRDefault="0079496C" w:rsidP="0079496C">
      <w:pPr>
        <w:pStyle w:val="Lijstalinea"/>
        <w:numPr>
          <w:ilvl w:val="0"/>
          <w:numId w:val="1"/>
        </w:numPr>
        <w:spacing w:after="0" w:line="240" w:lineRule="auto"/>
      </w:pPr>
      <w:r>
        <w:t xml:space="preserve"> Vul in;</w:t>
      </w:r>
    </w:p>
    <w:p w:rsidR="0079496C" w:rsidRDefault="0079496C" w:rsidP="0079496C">
      <w:pPr>
        <w:pStyle w:val="Lijstalinea"/>
        <w:spacing w:after="0" w:line="240" w:lineRule="auto"/>
        <w:ind w:left="360"/>
      </w:pPr>
      <w:r>
        <w:t xml:space="preserve">Het bestemmingsplan is een </w:t>
      </w:r>
      <w:r w:rsidRPr="0079496C">
        <w:rPr>
          <w:color w:val="FF0000"/>
        </w:rPr>
        <w:t xml:space="preserve">bindend   </w:t>
      </w:r>
      <w:r>
        <w:t xml:space="preserve">  plan voor zowel de overheid als burgers waarin de functie van de grond in vastgelegd.</w:t>
      </w:r>
    </w:p>
    <w:p w:rsidR="0079496C" w:rsidRDefault="00EC3962" w:rsidP="00EC3962">
      <w:pPr>
        <w:pStyle w:val="Lijstalinea"/>
        <w:numPr>
          <w:ilvl w:val="0"/>
          <w:numId w:val="1"/>
        </w:numPr>
        <w:spacing w:after="0" w:line="240" w:lineRule="auto"/>
      </w:pPr>
      <w:r>
        <w:t>De welstandszorg zorgt ervoor dat in Nederland gebouwde constructies op architectonische kwaliteiten worden gestuurd. De burgemeester en wethouders besluiten of een bouwplan voldoet aan de w</w:t>
      </w:r>
      <w:r w:rsidR="00EB13C5">
        <w:t>elstandseisen. Door wie</w:t>
      </w:r>
      <w:r>
        <w:t xml:space="preserve"> laten de burg</w:t>
      </w:r>
      <w:r w:rsidR="00EB13C5">
        <w:t>emeester en wethouders zich</w:t>
      </w:r>
      <w:r>
        <w:t xml:space="preserve"> adviseren?</w:t>
      </w:r>
    </w:p>
    <w:p w:rsidR="00EC3962" w:rsidRPr="00EC3962" w:rsidRDefault="00EC3962" w:rsidP="00EC3962">
      <w:pPr>
        <w:pStyle w:val="Lijstalinea"/>
        <w:spacing w:after="0" w:line="240" w:lineRule="auto"/>
        <w:ind w:left="360"/>
        <w:rPr>
          <w:color w:val="FF0000"/>
        </w:rPr>
      </w:pPr>
      <w:r w:rsidRPr="00EC3962">
        <w:rPr>
          <w:color w:val="FF0000"/>
        </w:rPr>
        <w:t>Door de welstandscommissie</w:t>
      </w:r>
    </w:p>
    <w:p w:rsidR="00EC3962" w:rsidRDefault="00EC3962" w:rsidP="00EC3962">
      <w:pPr>
        <w:pStyle w:val="Lijstalinea"/>
        <w:numPr>
          <w:ilvl w:val="0"/>
          <w:numId w:val="1"/>
        </w:numPr>
        <w:spacing w:after="0" w:line="240" w:lineRule="auto"/>
      </w:pPr>
      <w:r>
        <w:t xml:space="preserve">Wie </w:t>
      </w:r>
      <w:r w:rsidR="00EB13C5">
        <w:t xml:space="preserve">of wat </w:t>
      </w:r>
      <w:bookmarkStart w:id="0" w:name="_GoBack"/>
      <w:bookmarkEnd w:id="0"/>
      <w:r>
        <w:t>wordt er door de wet ammoniak en veehouderij beschermt?</w:t>
      </w:r>
    </w:p>
    <w:p w:rsidR="00EC3962" w:rsidRPr="00EB13C5" w:rsidRDefault="00EC3962" w:rsidP="00EC3962">
      <w:pPr>
        <w:pStyle w:val="Lijstalinea"/>
        <w:spacing w:after="0" w:line="240" w:lineRule="auto"/>
        <w:ind w:left="360"/>
        <w:rPr>
          <w:color w:val="FF0000"/>
        </w:rPr>
      </w:pPr>
      <w:r w:rsidRPr="00EB13C5">
        <w:rPr>
          <w:color w:val="FF0000"/>
        </w:rPr>
        <w:t>Kwetsbare gebieden</w:t>
      </w:r>
    </w:p>
    <w:p w:rsidR="00EC3962" w:rsidRDefault="00EC3962" w:rsidP="00EC3962">
      <w:pPr>
        <w:pStyle w:val="Lijstalinea"/>
        <w:numPr>
          <w:ilvl w:val="0"/>
          <w:numId w:val="1"/>
        </w:numPr>
        <w:spacing w:after="0" w:line="240" w:lineRule="auto"/>
      </w:pPr>
      <w:r>
        <w:t xml:space="preserve">Waar </w:t>
      </w:r>
      <w:r w:rsidR="007D0DFD">
        <w:t xml:space="preserve">mag een varkensbedrijf op </w:t>
      </w:r>
      <w:r>
        <w:t>basis van de wet ammoniak en veehouderij zich niet vestigen of uitbreiden?</w:t>
      </w:r>
    </w:p>
    <w:p w:rsidR="00EC3962" w:rsidRDefault="007D0DFD" w:rsidP="00EC3962">
      <w:pPr>
        <w:pStyle w:val="Lijstalinea"/>
        <w:spacing w:after="0" w:line="240" w:lineRule="auto"/>
        <w:ind w:left="360"/>
        <w:rPr>
          <w:color w:val="FF0000"/>
        </w:rPr>
      </w:pPr>
      <w:r w:rsidRPr="007D0DFD">
        <w:rPr>
          <w:color w:val="FF0000"/>
        </w:rPr>
        <w:t>In zeer kwetsbare gebieden en een zone van 250 meter om deze gebieden heen.</w:t>
      </w:r>
    </w:p>
    <w:p w:rsidR="007D0DFD" w:rsidRDefault="00FD5F7C" w:rsidP="007D0DFD">
      <w:pPr>
        <w:pStyle w:val="Lijstalinea"/>
        <w:numPr>
          <w:ilvl w:val="0"/>
          <w:numId w:val="1"/>
        </w:numPr>
        <w:spacing w:after="0" w:line="240" w:lineRule="auto"/>
      </w:pPr>
      <w:r>
        <w:t>Zoek op in het handboek varkenshouderij.</w:t>
      </w:r>
    </w:p>
    <w:p w:rsidR="00FD5F7C" w:rsidRDefault="00FD5F7C" w:rsidP="00FD5F7C">
      <w:pPr>
        <w:pStyle w:val="Lijstalinea"/>
        <w:spacing w:after="0" w:line="240" w:lineRule="auto"/>
        <w:ind w:left="360"/>
      </w:pPr>
      <w:r>
        <w:t>In het Besluit ammoniakemissie huisvesting veehouderij zijn regels gesteld aan de ammoniakemissie per dierplaats. Bij welke omvang moet een varkensbedrijf voldoen aan dit besluit?</w:t>
      </w:r>
    </w:p>
    <w:p w:rsidR="00FD5F7C" w:rsidRPr="00FD5F7C" w:rsidRDefault="00FD5F7C" w:rsidP="00FD5F7C">
      <w:pPr>
        <w:pStyle w:val="Lijstalinea"/>
        <w:spacing w:after="0" w:line="240" w:lineRule="auto"/>
        <w:ind w:left="360"/>
        <w:rPr>
          <w:color w:val="FF0000"/>
        </w:rPr>
      </w:pPr>
      <w:r w:rsidRPr="00FD5F7C">
        <w:rPr>
          <w:color w:val="FF0000"/>
        </w:rPr>
        <w:t>Bij meer dan</w:t>
      </w:r>
    </w:p>
    <w:p w:rsidR="00FD5F7C" w:rsidRPr="00FD5F7C" w:rsidRDefault="00FD5F7C" w:rsidP="00FD5F7C">
      <w:pPr>
        <w:pStyle w:val="Lijstalinea"/>
        <w:spacing w:after="0" w:line="240" w:lineRule="auto"/>
        <w:ind w:left="360"/>
        <w:rPr>
          <w:color w:val="FF0000"/>
        </w:rPr>
      </w:pPr>
      <w:r w:rsidRPr="00FD5F7C">
        <w:rPr>
          <w:color w:val="FF0000"/>
        </w:rPr>
        <w:t>10 zeugen inclusief biggen</w:t>
      </w:r>
    </w:p>
    <w:p w:rsidR="00FD5F7C" w:rsidRPr="00FD5F7C" w:rsidRDefault="00FD5F7C" w:rsidP="00FD5F7C">
      <w:pPr>
        <w:pStyle w:val="Lijstalinea"/>
        <w:spacing w:after="0" w:line="240" w:lineRule="auto"/>
        <w:ind w:left="360"/>
        <w:rPr>
          <w:color w:val="FF0000"/>
        </w:rPr>
      </w:pPr>
      <w:r w:rsidRPr="00FD5F7C">
        <w:rPr>
          <w:color w:val="FF0000"/>
        </w:rPr>
        <w:t>360 gespeende biggen</w:t>
      </w:r>
    </w:p>
    <w:p w:rsidR="00FD5F7C" w:rsidRPr="00FD5F7C" w:rsidRDefault="00FD5F7C" w:rsidP="00FD5F7C">
      <w:pPr>
        <w:pStyle w:val="Lijstalinea"/>
        <w:spacing w:after="0" w:line="240" w:lineRule="auto"/>
        <w:ind w:left="360"/>
        <w:rPr>
          <w:color w:val="FF0000"/>
        </w:rPr>
      </w:pPr>
      <w:r w:rsidRPr="00FD5F7C">
        <w:rPr>
          <w:color w:val="FF0000"/>
        </w:rPr>
        <w:t>250 beren/opfokzeugen/vleesvarkens</w:t>
      </w:r>
    </w:p>
    <w:p w:rsidR="00FD5F7C" w:rsidRDefault="00FD5F7C" w:rsidP="008022ED">
      <w:pPr>
        <w:pStyle w:val="Lijstalinea"/>
        <w:numPr>
          <w:ilvl w:val="0"/>
          <w:numId w:val="1"/>
        </w:numPr>
        <w:spacing w:after="0" w:line="240" w:lineRule="auto"/>
      </w:pPr>
      <w:r>
        <w:t>Om varkens te mogen houden moet de varkenshouder over productierechten varkens beschikken. Op de site van rvo.nl is informatie te vinden over deze productierechten. Hoeveel productierechten heeft een varkenshouder nodig om de onderstaande varkens te mogen houden?</w:t>
      </w:r>
    </w:p>
    <w:p w:rsidR="00FD5F7C" w:rsidRDefault="005F6DC3" w:rsidP="00FD5F7C">
      <w:pPr>
        <w:pStyle w:val="Lijstalinea"/>
        <w:spacing w:after="0" w:line="240" w:lineRule="auto"/>
        <w:ind w:left="360"/>
      </w:pPr>
      <w:r>
        <w:t xml:space="preserve">Vermeerderingsbedrijf met </w:t>
      </w:r>
      <w:r w:rsidR="00FD5F7C">
        <w:t>1000 fokzeugen inclusief biggen tot 25kg</w:t>
      </w:r>
      <w:r>
        <w:t xml:space="preserve"> </w:t>
      </w:r>
      <w:r>
        <w:tab/>
      </w:r>
      <w:r w:rsidRPr="005F6DC3">
        <w:rPr>
          <w:color w:val="FF0000"/>
        </w:rPr>
        <w:t>; 2740</w:t>
      </w:r>
    </w:p>
    <w:p w:rsidR="005F6DC3" w:rsidRDefault="005F6DC3" w:rsidP="00FD5F7C">
      <w:pPr>
        <w:pStyle w:val="Lijstalinea"/>
        <w:spacing w:after="0" w:line="240" w:lineRule="auto"/>
        <w:ind w:left="360"/>
      </w:pPr>
      <w:r>
        <w:t>Vleesvarkensbedrijf met 4500 vleesvarkens</w:t>
      </w:r>
      <w:r>
        <w:tab/>
      </w:r>
      <w:r>
        <w:tab/>
      </w:r>
      <w:r>
        <w:tab/>
      </w:r>
      <w:r>
        <w:tab/>
      </w:r>
      <w:r>
        <w:tab/>
      </w:r>
      <w:r w:rsidRPr="005F6DC3">
        <w:rPr>
          <w:color w:val="FF0000"/>
        </w:rPr>
        <w:t>; 4500</w:t>
      </w:r>
    </w:p>
    <w:p w:rsidR="005F6DC3" w:rsidRDefault="005F6DC3" w:rsidP="00FD5F7C">
      <w:pPr>
        <w:pStyle w:val="Lijstalinea"/>
        <w:spacing w:after="0" w:line="240" w:lineRule="auto"/>
        <w:ind w:left="360"/>
      </w:pPr>
      <w:proofErr w:type="spellStart"/>
      <w:r>
        <w:t>Biggenopfokbedrijf</w:t>
      </w:r>
      <w:proofErr w:type="spellEnd"/>
      <w:r>
        <w:t xml:space="preserve"> met 5200 biggenplaatsen</w:t>
      </w:r>
      <w:r>
        <w:tab/>
      </w:r>
      <w:r>
        <w:tab/>
      </w:r>
      <w:r>
        <w:tab/>
      </w:r>
      <w:r>
        <w:tab/>
      </w:r>
      <w:r w:rsidRPr="005F6DC3">
        <w:rPr>
          <w:color w:val="FF0000"/>
        </w:rPr>
        <w:t>; 1872</w:t>
      </w:r>
    </w:p>
    <w:p w:rsidR="007D0DFD" w:rsidRDefault="007D0DFD" w:rsidP="007D0DFD">
      <w:pPr>
        <w:pStyle w:val="Lijstalinea"/>
        <w:numPr>
          <w:ilvl w:val="0"/>
          <w:numId w:val="1"/>
        </w:numPr>
        <w:spacing w:after="0" w:line="240" w:lineRule="auto"/>
      </w:pPr>
      <w:r>
        <w:t>Waar kan je de welzijnseisen voor de varkenshouderij vinden?</w:t>
      </w:r>
    </w:p>
    <w:p w:rsidR="007D0DFD" w:rsidRPr="007D0DFD" w:rsidRDefault="007D0DFD" w:rsidP="007D0DFD">
      <w:pPr>
        <w:pStyle w:val="Lijstalinea"/>
        <w:spacing w:after="0" w:line="240" w:lineRule="auto"/>
        <w:ind w:left="360"/>
        <w:rPr>
          <w:color w:val="FF0000"/>
        </w:rPr>
      </w:pPr>
      <w:r w:rsidRPr="007D0DFD">
        <w:rPr>
          <w:color w:val="FF0000"/>
        </w:rPr>
        <w:t>In de wet dieren</w:t>
      </w:r>
    </w:p>
    <w:p w:rsidR="005F6DC3" w:rsidRDefault="005F6DC3" w:rsidP="005F6DC3">
      <w:pPr>
        <w:spacing w:after="0" w:line="240" w:lineRule="auto"/>
      </w:pPr>
    </w:p>
    <w:p w:rsidR="005F6DC3" w:rsidRPr="005F6DC3" w:rsidRDefault="005F6DC3" w:rsidP="005F6DC3">
      <w:pPr>
        <w:spacing w:after="0" w:line="240" w:lineRule="auto"/>
        <w:rPr>
          <w:b/>
        </w:rPr>
      </w:pPr>
      <w:r w:rsidRPr="005F6DC3">
        <w:rPr>
          <w:b/>
        </w:rPr>
        <w:t>Bouw en constructie</w:t>
      </w:r>
    </w:p>
    <w:p w:rsidR="005F6DC3" w:rsidRDefault="005F6DC3" w:rsidP="005F6DC3">
      <w:pPr>
        <w:spacing w:after="0" w:line="240" w:lineRule="auto"/>
      </w:pPr>
    </w:p>
    <w:p w:rsidR="005F6DC3" w:rsidRDefault="005F6DC3" w:rsidP="005F6DC3">
      <w:pPr>
        <w:pStyle w:val="Lijstalinea"/>
        <w:numPr>
          <w:ilvl w:val="0"/>
          <w:numId w:val="1"/>
        </w:numPr>
        <w:spacing w:after="0" w:line="240" w:lineRule="auto"/>
      </w:pPr>
      <w:r>
        <w:t xml:space="preserve">De meeste intensieve veehouderijbedrijven zijn geconcentreerd in een relatief klein gebied. Ga naar de  </w:t>
      </w:r>
      <w:proofErr w:type="spellStart"/>
      <w:r>
        <w:t>factsheet</w:t>
      </w:r>
      <w:proofErr w:type="spellEnd"/>
      <w:r>
        <w:t xml:space="preserve"> varkenshouderij van de POV en beantwoord de volgende vragen.</w:t>
      </w:r>
    </w:p>
    <w:p w:rsidR="005F6DC3" w:rsidRDefault="006C09E2" w:rsidP="006C09E2">
      <w:pPr>
        <w:pStyle w:val="Lijstalinea"/>
        <w:numPr>
          <w:ilvl w:val="0"/>
          <w:numId w:val="2"/>
        </w:numPr>
        <w:spacing w:after="0" w:line="240" w:lineRule="auto"/>
      </w:pPr>
      <w:r>
        <w:t>Noem de drie provincies met de meeste varkensbedrijven met daarbij het aantal bedrijven per provincie</w:t>
      </w:r>
    </w:p>
    <w:p w:rsidR="006C09E2" w:rsidRPr="006C09E2" w:rsidRDefault="006C09E2" w:rsidP="006C09E2">
      <w:pPr>
        <w:pStyle w:val="Lijstalinea"/>
        <w:spacing w:after="0" w:line="240" w:lineRule="auto"/>
        <w:rPr>
          <w:color w:val="FF0000"/>
        </w:rPr>
      </w:pPr>
      <w:r w:rsidRPr="006C09E2">
        <w:rPr>
          <w:color w:val="FF0000"/>
        </w:rPr>
        <w:t>Brabant</w:t>
      </w:r>
      <w:r w:rsidRPr="006C09E2">
        <w:rPr>
          <w:color w:val="FF0000"/>
        </w:rPr>
        <w:tab/>
        <w:t>1632</w:t>
      </w:r>
    </w:p>
    <w:p w:rsidR="006C09E2" w:rsidRPr="006C09E2" w:rsidRDefault="006C09E2" w:rsidP="006C09E2">
      <w:pPr>
        <w:pStyle w:val="Lijstalinea"/>
        <w:spacing w:after="0" w:line="240" w:lineRule="auto"/>
        <w:rPr>
          <w:color w:val="FF0000"/>
        </w:rPr>
      </w:pPr>
      <w:r w:rsidRPr="006C09E2">
        <w:rPr>
          <w:color w:val="FF0000"/>
        </w:rPr>
        <w:t>Gelderland</w:t>
      </w:r>
      <w:r w:rsidRPr="006C09E2">
        <w:rPr>
          <w:color w:val="FF0000"/>
        </w:rPr>
        <w:tab/>
        <w:t>1062</w:t>
      </w:r>
    </w:p>
    <w:p w:rsidR="006C09E2" w:rsidRPr="006C09E2" w:rsidRDefault="006C09E2" w:rsidP="006C09E2">
      <w:pPr>
        <w:pStyle w:val="Lijstalinea"/>
        <w:spacing w:after="0" w:line="240" w:lineRule="auto"/>
        <w:rPr>
          <w:color w:val="FF0000"/>
        </w:rPr>
      </w:pPr>
      <w:r w:rsidRPr="006C09E2">
        <w:rPr>
          <w:color w:val="FF0000"/>
        </w:rPr>
        <w:t>Overijsel</w:t>
      </w:r>
      <w:r w:rsidRPr="006C09E2">
        <w:rPr>
          <w:color w:val="FF0000"/>
        </w:rPr>
        <w:tab/>
        <w:t>726</w:t>
      </w:r>
    </w:p>
    <w:p w:rsidR="006C09E2" w:rsidRDefault="006C09E2" w:rsidP="006C09E2">
      <w:pPr>
        <w:pStyle w:val="Lijstalinea"/>
        <w:numPr>
          <w:ilvl w:val="0"/>
          <w:numId w:val="2"/>
        </w:numPr>
        <w:spacing w:after="0" w:line="240" w:lineRule="auto"/>
      </w:pPr>
      <w:r>
        <w:t>Noem de die provincies met de meeste varkens met per provincie het aantal varkens.</w:t>
      </w:r>
    </w:p>
    <w:p w:rsidR="006C09E2" w:rsidRPr="006C09E2" w:rsidRDefault="006C09E2" w:rsidP="006C09E2">
      <w:pPr>
        <w:pStyle w:val="Lijstalinea"/>
        <w:spacing w:after="0" w:line="240" w:lineRule="auto"/>
        <w:rPr>
          <w:color w:val="FF0000"/>
        </w:rPr>
      </w:pPr>
      <w:r w:rsidRPr="006C09E2">
        <w:rPr>
          <w:color w:val="FF0000"/>
        </w:rPr>
        <w:t>Noord-Brabant</w:t>
      </w:r>
      <w:r w:rsidRPr="006C09E2">
        <w:rPr>
          <w:color w:val="FF0000"/>
        </w:rPr>
        <w:tab/>
        <w:t>5.950.727</w:t>
      </w:r>
    </w:p>
    <w:p w:rsidR="006C09E2" w:rsidRPr="006C09E2" w:rsidRDefault="006C09E2" w:rsidP="006C09E2">
      <w:pPr>
        <w:pStyle w:val="Lijstalinea"/>
        <w:spacing w:after="0" w:line="240" w:lineRule="auto"/>
        <w:rPr>
          <w:color w:val="FF0000"/>
        </w:rPr>
      </w:pPr>
      <w:r w:rsidRPr="006C09E2">
        <w:rPr>
          <w:color w:val="FF0000"/>
        </w:rPr>
        <w:lastRenderedPageBreak/>
        <w:t>Limburg</w:t>
      </w:r>
      <w:r w:rsidRPr="006C09E2">
        <w:rPr>
          <w:color w:val="FF0000"/>
        </w:rPr>
        <w:tab/>
        <w:t>1.923.940</w:t>
      </w:r>
    </w:p>
    <w:p w:rsidR="006C09E2" w:rsidRPr="006C09E2" w:rsidRDefault="006C09E2" w:rsidP="006C09E2">
      <w:pPr>
        <w:pStyle w:val="Lijstalinea"/>
        <w:spacing w:after="0" w:line="240" w:lineRule="auto"/>
        <w:rPr>
          <w:color w:val="FF0000"/>
        </w:rPr>
      </w:pPr>
      <w:r w:rsidRPr="006C09E2">
        <w:rPr>
          <w:color w:val="FF0000"/>
        </w:rPr>
        <w:t>Gelderland</w:t>
      </w:r>
      <w:r w:rsidRPr="006C09E2">
        <w:rPr>
          <w:color w:val="FF0000"/>
        </w:rPr>
        <w:tab/>
        <w:t>1.923.940</w:t>
      </w:r>
    </w:p>
    <w:sectPr w:rsidR="006C09E2" w:rsidRPr="006C0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06F46"/>
    <w:multiLevelType w:val="hybridMultilevel"/>
    <w:tmpl w:val="C172D1C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72F7800"/>
    <w:multiLevelType w:val="hybridMultilevel"/>
    <w:tmpl w:val="9DA68C74"/>
    <w:lvl w:ilvl="0" w:tplc="BB066A90">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DAD"/>
    <w:rsid w:val="00403E10"/>
    <w:rsid w:val="005F6DC3"/>
    <w:rsid w:val="006C09E2"/>
    <w:rsid w:val="0079496C"/>
    <w:rsid w:val="007D0DFD"/>
    <w:rsid w:val="00B34DAD"/>
    <w:rsid w:val="00EB13C5"/>
    <w:rsid w:val="00EC3962"/>
    <w:rsid w:val="00FD5F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EFA9C"/>
  <w15:chartTrackingRefBased/>
  <w15:docId w15:val="{9E6F7526-787F-4C33-A9FD-A466E4BF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4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387</Words>
  <Characters>2131</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CITAVERDE College</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Peeters</dc:creator>
  <cp:keywords/>
  <dc:description/>
  <cp:lastModifiedBy>Herman Peeters</cp:lastModifiedBy>
  <cp:revision>3</cp:revision>
  <dcterms:created xsi:type="dcterms:W3CDTF">2021-02-24T08:47:00Z</dcterms:created>
  <dcterms:modified xsi:type="dcterms:W3CDTF">2021-02-24T10:24:00Z</dcterms:modified>
</cp:coreProperties>
</file>